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18D9BA0" w:rsidR="009E0975" w:rsidRDefault="0088045A" w:rsidP="0088045A">
      <w:pPr>
        <w:pBdr>
          <w:top w:val="nil"/>
          <w:left w:val="nil"/>
          <w:bottom w:val="nil"/>
          <w:right w:val="nil"/>
          <w:between w:val="nil"/>
        </w:pBdr>
        <w:jc w:val="left"/>
        <w:rPr>
          <w:rFonts w:ascii="Times New Roman" w:eastAsia="Times New Roman" w:hAnsi="Times New Roman" w:cs="Times New Roman"/>
          <w:b/>
          <w:color w:val="000000"/>
          <w:sz w:val="23"/>
          <w:szCs w:val="23"/>
          <w:highlight w:val="white"/>
        </w:rPr>
      </w:pPr>
      <w:r>
        <w:rPr>
          <w:rFonts w:ascii="Times New Roman" w:eastAsia="Times New Roman" w:hAnsi="Times New Roman" w:cs="Times New Roman"/>
          <w:b/>
          <w:color w:val="000000"/>
          <w:sz w:val="23"/>
          <w:szCs w:val="23"/>
          <w:highlight w:val="white"/>
        </w:rPr>
        <w:t xml:space="preserve">07/11/2021                       </w:t>
      </w:r>
      <w:r>
        <w:rPr>
          <w:rFonts w:ascii="Times New Roman" w:eastAsia="Times New Roman" w:hAnsi="Times New Roman" w:cs="Times New Roman"/>
          <w:b/>
          <w:color w:val="000000"/>
          <w:sz w:val="23"/>
          <w:szCs w:val="23"/>
          <w:highlight w:val="white"/>
        </w:rPr>
        <w:t xml:space="preserve">XXXII DOMENICA DEL TEMPO ORDINARIO - </w:t>
      </w:r>
      <w:r>
        <w:rPr>
          <w:rFonts w:ascii="Times New Roman" w:eastAsia="Times New Roman" w:hAnsi="Times New Roman" w:cs="Times New Roman"/>
          <w:b/>
          <w:color w:val="000000"/>
          <w:sz w:val="23"/>
          <w:szCs w:val="23"/>
          <w:highlight w:val="white"/>
        </w:rPr>
        <w:t>ANNO B</w:t>
      </w:r>
    </w:p>
    <w:p w14:paraId="00000003" w14:textId="77777777" w:rsidR="009E0975" w:rsidRDefault="0088045A">
      <w:pPr>
        <w:pBdr>
          <w:top w:val="nil"/>
          <w:left w:val="nil"/>
          <w:bottom w:val="nil"/>
          <w:right w:val="nil"/>
          <w:between w:val="nil"/>
        </w:pBdr>
        <w:ind w:left="-284"/>
        <w:rPr>
          <w:rFonts w:ascii="Times New Roman" w:eastAsia="Times New Roman" w:hAnsi="Times New Roman" w:cs="Times New Roman"/>
          <w:b/>
          <w:color w:val="000000"/>
          <w:sz w:val="23"/>
          <w:szCs w:val="23"/>
          <w:highlight w:val="white"/>
        </w:rPr>
      </w:pPr>
      <w:r>
        <w:rPr>
          <w:rFonts w:ascii="Times New Roman" w:eastAsia="Times New Roman" w:hAnsi="Times New Roman" w:cs="Times New Roman"/>
          <w:b/>
          <w:color w:val="000000"/>
          <w:sz w:val="23"/>
          <w:szCs w:val="23"/>
          <w:highlight w:val="white"/>
        </w:rPr>
        <w:t xml:space="preserve"> </w:t>
      </w:r>
    </w:p>
    <w:p w14:paraId="00000004" w14:textId="77777777" w:rsidR="009E0975" w:rsidRDefault="0088045A">
      <w:p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highlight w:val="white"/>
        </w:rPr>
        <w:t xml:space="preserve">1)  </w:t>
      </w:r>
      <w:r>
        <w:rPr>
          <w:rFonts w:ascii="Times New Roman" w:eastAsia="Times New Roman" w:hAnsi="Times New Roman" w:cs="Times New Roman"/>
          <w:color w:val="000000"/>
          <w:sz w:val="23"/>
          <w:szCs w:val="23"/>
          <w:highlight w:val="white"/>
        </w:rPr>
        <w:t>Invoca lo Spirito Santo</w:t>
      </w:r>
      <w:r>
        <w:rPr>
          <w:rFonts w:ascii="Times New Roman" w:eastAsia="Times New Roman" w:hAnsi="Times New Roman" w:cs="Times New Roman"/>
          <w:b/>
          <w:color w:val="000000"/>
          <w:sz w:val="23"/>
          <w:szCs w:val="23"/>
          <w:highlight w:val="white"/>
        </w:rPr>
        <w:t xml:space="preserve"> </w:t>
      </w:r>
      <w:r>
        <w:rPr>
          <w:rFonts w:ascii="Times New Roman" w:eastAsia="Times New Roman" w:hAnsi="Times New Roman" w:cs="Times New Roman"/>
          <w:color w:val="000000"/>
          <w:sz w:val="23"/>
          <w:szCs w:val="23"/>
          <w:highlight w:val="white"/>
        </w:rPr>
        <w:t>perché</w:t>
      </w:r>
      <w:r>
        <w:rPr>
          <w:rFonts w:ascii="Times New Roman" w:eastAsia="Times New Roman" w:hAnsi="Times New Roman" w:cs="Times New Roman"/>
          <w:b/>
          <w:color w:val="000000"/>
          <w:sz w:val="23"/>
          <w:szCs w:val="23"/>
          <w:highlight w:val="white"/>
        </w:rPr>
        <w:t xml:space="preserve"> </w:t>
      </w:r>
      <w:r>
        <w:rPr>
          <w:rFonts w:ascii="Times New Roman" w:eastAsia="Times New Roman" w:hAnsi="Times New Roman" w:cs="Times New Roman"/>
          <w:color w:val="000000"/>
          <w:sz w:val="23"/>
          <w:szCs w:val="23"/>
          <w:highlight w:val="white"/>
        </w:rPr>
        <w:t>possa aprire il tuo cuore alla comprensione della Parola</w:t>
      </w:r>
      <w:r>
        <w:rPr>
          <w:rFonts w:ascii="Times New Roman" w:eastAsia="Times New Roman" w:hAnsi="Times New Roman" w:cs="Times New Roman"/>
          <w:b/>
          <w:color w:val="000000"/>
          <w:sz w:val="23"/>
          <w:szCs w:val="23"/>
          <w:highlight w:val="white"/>
        </w:rPr>
        <w:t>.</w:t>
      </w:r>
    </w:p>
    <w:p w14:paraId="00000005" w14:textId="77777777" w:rsidR="009E0975" w:rsidRDefault="0088045A">
      <w:p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highlight w:val="white"/>
        </w:rPr>
        <w:t xml:space="preserve">2)  </w:t>
      </w:r>
      <w:r>
        <w:rPr>
          <w:rFonts w:ascii="Times New Roman" w:eastAsia="Times New Roman" w:hAnsi="Times New Roman" w:cs="Times New Roman"/>
          <w:color w:val="000000"/>
          <w:sz w:val="23"/>
          <w:szCs w:val="23"/>
          <w:highlight w:val="white"/>
        </w:rPr>
        <w:t>Leggi attentamente il brano del Vangelo</w:t>
      </w:r>
    </w:p>
    <w:p w14:paraId="00000006" w14:textId="77777777" w:rsidR="009E0975" w:rsidRDefault="009E0975">
      <w:pPr>
        <w:rPr>
          <w:rFonts w:ascii="Times New Roman" w:eastAsia="Times New Roman" w:hAnsi="Times New Roman" w:cs="Times New Roman"/>
          <w:b/>
          <w:sz w:val="23"/>
          <w:szCs w:val="23"/>
          <w:highlight w:val="white"/>
        </w:rPr>
      </w:pPr>
    </w:p>
    <w:p w14:paraId="00000007" w14:textId="77777777" w:rsidR="009E0975" w:rsidRDefault="0088045A">
      <w:pPr>
        <w:rPr>
          <w:rFonts w:ascii="Times New Roman" w:eastAsia="Times New Roman" w:hAnsi="Times New Roman" w:cs="Times New Roman"/>
          <w:i/>
          <w:sz w:val="23"/>
          <w:szCs w:val="23"/>
        </w:rPr>
      </w:pPr>
      <w:r>
        <w:rPr>
          <w:rFonts w:ascii="Times New Roman" w:eastAsia="Times New Roman" w:hAnsi="Times New Roman" w:cs="Times New Roman"/>
          <w:b/>
          <w:sz w:val="23"/>
          <w:szCs w:val="23"/>
          <w:highlight w:val="white"/>
        </w:rPr>
        <w:t>Dal Vangelo di Marco: (Mc 12, 38-44)</w:t>
      </w:r>
      <w:r>
        <w:rPr>
          <w:rFonts w:ascii="Times New Roman" w:eastAsia="Times New Roman" w:hAnsi="Times New Roman" w:cs="Times New Roman"/>
          <w:sz w:val="23"/>
          <w:szCs w:val="23"/>
        </w:rPr>
        <w:t xml:space="preserve"> </w:t>
      </w:r>
      <w:r>
        <w:rPr>
          <w:rFonts w:ascii="Times New Roman" w:eastAsia="Times New Roman" w:hAnsi="Times New Roman" w:cs="Times New Roman"/>
          <w:i/>
          <w:sz w:val="23"/>
          <w:szCs w:val="23"/>
        </w:rPr>
        <w:t>“In quel tempo, Gesù [nel tempio] diceva alla folla nel suo insegnamento: «Guardatevi dagli scribi, che amano passeggiare in lunghe vesti, ricevere saluti nelle piazze, avere i primi seggi nelle sinagoghe e i primi posti nei banchetti. Divorano le case del</w:t>
      </w:r>
      <w:r>
        <w:rPr>
          <w:rFonts w:ascii="Times New Roman" w:eastAsia="Times New Roman" w:hAnsi="Times New Roman" w:cs="Times New Roman"/>
          <w:i/>
          <w:sz w:val="23"/>
          <w:szCs w:val="23"/>
        </w:rPr>
        <w:t xml:space="preserve">le vedove e pregano a lungo per farsi vedere. Essi riceveranno una condanna più severa». </w:t>
      </w:r>
      <w:r>
        <w:rPr>
          <w:rFonts w:ascii="Times New Roman" w:eastAsia="Times New Roman" w:hAnsi="Times New Roman" w:cs="Times New Roman"/>
          <w:b/>
          <w:i/>
          <w:sz w:val="23"/>
          <w:szCs w:val="23"/>
        </w:rPr>
        <w:t>Seduto di fronte al tesoro, osservava come la folla vi gettava monete.</w:t>
      </w:r>
      <w:r>
        <w:rPr>
          <w:rFonts w:ascii="Times New Roman" w:eastAsia="Times New Roman" w:hAnsi="Times New Roman" w:cs="Times New Roman"/>
          <w:i/>
          <w:sz w:val="23"/>
          <w:szCs w:val="23"/>
        </w:rPr>
        <w:t xml:space="preserve"> Tanti ricchi ne gettavano molte. </w:t>
      </w:r>
      <w:r>
        <w:rPr>
          <w:rFonts w:ascii="Times New Roman" w:eastAsia="Times New Roman" w:hAnsi="Times New Roman" w:cs="Times New Roman"/>
          <w:b/>
          <w:i/>
          <w:sz w:val="23"/>
          <w:szCs w:val="23"/>
        </w:rPr>
        <w:t>Ma, venuta una vedova povera, vi gettò due monetine, che fanno un soldo.</w:t>
      </w:r>
      <w:r>
        <w:rPr>
          <w:rFonts w:ascii="Times New Roman" w:eastAsia="Times New Roman" w:hAnsi="Times New Roman" w:cs="Times New Roman"/>
          <w:i/>
          <w:sz w:val="23"/>
          <w:szCs w:val="23"/>
        </w:rPr>
        <w:t xml:space="preserve"> Allora, chiamati a sé i suoi discepoli, disse loro: «In verità io vi dico: questa vedova, così povera, ha gettato nel tesoro più di tutti gli altri. Tutti infatti hanno gettato parte </w:t>
      </w:r>
      <w:r>
        <w:rPr>
          <w:rFonts w:ascii="Times New Roman" w:eastAsia="Times New Roman" w:hAnsi="Times New Roman" w:cs="Times New Roman"/>
          <w:i/>
          <w:sz w:val="23"/>
          <w:szCs w:val="23"/>
        </w:rPr>
        <w:t>del loro superfluo. Lei invece, nella sua miseria, vi ha gettato tutto quello che aveva, tutto quanto aveva per vivere».”</w:t>
      </w:r>
    </w:p>
    <w:p w14:paraId="00000008" w14:textId="77777777" w:rsidR="009E0975" w:rsidRDefault="009E0975">
      <w:pPr>
        <w:pBdr>
          <w:top w:val="nil"/>
          <w:left w:val="nil"/>
          <w:bottom w:val="nil"/>
          <w:right w:val="nil"/>
          <w:between w:val="nil"/>
        </w:pBdr>
        <w:rPr>
          <w:rFonts w:ascii="Times New Roman" w:eastAsia="Times New Roman" w:hAnsi="Times New Roman" w:cs="Times New Roman"/>
          <w:b/>
          <w:color w:val="000000"/>
          <w:sz w:val="23"/>
          <w:szCs w:val="23"/>
          <w:highlight w:val="white"/>
        </w:rPr>
      </w:pPr>
    </w:p>
    <w:p w14:paraId="00000009" w14:textId="77777777" w:rsidR="009E0975" w:rsidRDefault="0088045A">
      <w:pPr>
        <w:pBdr>
          <w:top w:val="nil"/>
          <w:left w:val="nil"/>
          <w:bottom w:val="nil"/>
          <w:right w:val="nil"/>
          <w:between w:val="nil"/>
        </w:pBdr>
        <w:rPr>
          <w:rFonts w:ascii="Times New Roman" w:eastAsia="Times New Roman" w:hAnsi="Times New Roman" w:cs="Times New Roman"/>
          <w:i/>
          <w:color w:val="000000"/>
          <w:sz w:val="23"/>
          <w:szCs w:val="23"/>
          <w:highlight w:val="white"/>
        </w:rPr>
      </w:pPr>
      <w:r>
        <w:rPr>
          <w:rFonts w:ascii="Times New Roman" w:eastAsia="Times New Roman" w:hAnsi="Times New Roman" w:cs="Times New Roman"/>
          <w:b/>
          <w:color w:val="000000"/>
          <w:sz w:val="23"/>
          <w:szCs w:val="23"/>
          <w:highlight w:val="white"/>
        </w:rPr>
        <w:t xml:space="preserve">3) </w:t>
      </w:r>
      <w:r>
        <w:rPr>
          <w:rFonts w:ascii="Times New Roman" w:eastAsia="Times New Roman" w:hAnsi="Times New Roman" w:cs="Times New Roman"/>
          <w:color w:val="000000"/>
          <w:sz w:val="23"/>
          <w:szCs w:val="23"/>
          <w:highlight w:val="white"/>
        </w:rPr>
        <w:t>Rileggilo più volte per interiorizzare ogni Parola</w:t>
      </w:r>
    </w:p>
    <w:p w14:paraId="0000000A" w14:textId="77777777" w:rsidR="009E0975" w:rsidRDefault="0088045A">
      <w:p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highlight w:val="white"/>
        </w:rPr>
        <w:t xml:space="preserve">4) </w:t>
      </w:r>
      <w:r>
        <w:rPr>
          <w:rFonts w:ascii="Times New Roman" w:eastAsia="Times New Roman" w:hAnsi="Times New Roman" w:cs="Times New Roman"/>
          <w:color w:val="000000"/>
          <w:sz w:val="23"/>
          <w:szCs w:val="23"/>
          <w:highlight w:val="white"/>
        </w:rPr>
        <w:t>Adesso fai silenzio perché Gesù possa parlare al tuo cuore.</w:t>
      </w:r>
    </w:p>
    <w:p w14:paraId="0000000B" w14:textId="77777777" w:rsidR="009E0975" w:rsidRDefault="009E0975">
      <w:pPr>
        <w:ind w:left="-284"/>
        <w:rPr>
          <w:rFonts w:ascii="Times New Roman" w:eastAsia="Times New Roman" w:hAnsi="Times New Roman" w:cs="Times New Roman"/>
          <w:b/>
          <w:sz w:val="23"/>
          <w:szCs w:val="23"/>
          <w:highlight w:val="white"/>
        </w:rPr>
      </w:pPr>
    </w:p>
    <w:p w14:paraId="0000000C" w14:textId="77777777" w:rsidR="009E0975" w:rsidRDefault="0088045A">
      <w:pPr>
        <w:rPr>
          <w:rFonts w:ascii="Times New Roman" w:eastAsia="Times New Roman" w:hAnsi="Times New Roman" w:cs="Times New Roman"/>
          <w:sz w:val="23"/>
          <w:szCs w:val="23"/>
          <w:highlight w:val="white"/>
        </w:rPr>
      </w:pPr>
      <w:r>
        <w:rPr>
          <w:rFonts w:ascii="Times New Roman" w:eastAsia="Times New Roman" w:hAnsi="Times New Roman" w:cs="Times New Roman"/>
          <w:b/>
          <w:sz w:val="23"/>
          <w:szCs w:val="23"/>
          <w:highlight w:val="white"/>
        </w:rPr>
        <w:t>5) Rifletti</w:t>
      </w:r>
      <w:r>
        <w:rPr>
          <w:rFonts w:ascii="Times New Roman" w:eastAsia="Times New Roman" w:hAnsi="Times New Roman" w:cs="Times New Roman"/>
          <w:sz w:val="23"/>
          <w:szCs w:val="23"/>
          <w:highlight w:val="white"/>
        </w:rPr>
        <w:t>: “</w:t>
      </w:r>
      <w:r>
        <w:rPr>
          <w:rFonts w:ascii="Times New Roman" w:eastAsia="Times New Roman" w:hAnsi="Times New Roman" w:cs="Times New Roman"/>
          <w:b/>
          <w:i/>
          <w:sz w:val="23"/>
          <w:szCs w:val="23"/>
        </w:rPr>
        <w:t xml:space="preserve">Seduto di fronte al tesoro, osservava come la folla vi gettava monete”. </w:t>
      </w:r>
      <w:r>
        <w:rPr>
          <w:rFonts w:ascii="Times New Roman" w:eastAsia="Times New Roman" w:hAnsi="Times New Roman" w:cs="Times New Roman"/>
          <w:sz w:val="23"/>
          <w:szCs w:val="23"/>
        </w:rPr>
        <w:t>C</w:t>
      </w:r>
      <w:r>
        <w:rPr>
          <w:rFonts w:ascii="Times New Roman" w:eastAsia="Times New Roman" w:hAnsi="Times New Roman" w:cs="Times New Roman"/>
          <w:sz w:val="23"/>
          <w:szCs w:val="23"/>
          <w:highlight w:val="white"/>
        </w:rPr>
        <w:t>iò che fa imbestialire Gesù è che gli scribi erano gli esperti della Scrittura, della Bibbia: erano gli esperti di Dio. Avevano Dio sulle labbra ma non nel cuore. Dio non era un incon</w:t>
      </w:r>
      <w:r>
        <w:rPr>
          <w:rFonts w:ascii="Times New Roman" w:eastAsia="Times New Roman" w:hAnsi="Times New Roman" w:cs="Times New Roman"/>
          <w:sz w:val="23"/>
          <w:szCs w:val="23"/>
          <w:highlight w:val="white"/>
        </w:rPr>
        <w:t xml:space="preserve">tro, ma scienza, cultura, qualcosa che si poteva imparare a memoria. Marco ci sta dicendo che possiamo sapere tutto di Dio e rispettare tutte le </w:t>
      </w:r>
      <w:proofErr w:type="gramStart"/>
      <w:r>
        <w:rPr>
          <w:rFonts w:ascii="Times New Roman" w:eastAsia="Times New Roman" w:hAnsi="Times New Roman" w:cs="Times New Roman"/>
          <w:sz w:val="23"/>
          <w:szCs w:val="23"/>
          <w:highlight w:val="white"/>
        </w:rPr>
        <w:t>regole,  ma</w:t>
      </w:r>
      <w:proofErr w:type="gramEnd"/>
      <w:r>
        <w:rPr>
          <w:rFonts w:ascii="Times New Roman" w:eastAsia="Times New Roman" w:hAnsi="Times New Roman" w:cs="Times New Roman"/>
          <w:sz w:val="23"/>
          <w:szCs w:val="23"/>
          <w:highlight w:val="white"/>
        </w:rPr>
        <w:t xml:space="preserve"> se il Signore non ci fa sussultare l'anima e le sue parole non ci fanno vibrare le corde del cuore </w:t>
      </w:r>
      <w:r>
        <w:rPr>
          <w:rFonts w:ascii="Times New Roman" w:eastAsia="Times New Roman" w:hAnsi="Times New Roman" w:cs="Times New Roman"/>
          <w:sz w:val="23"/>
          <w:szCs w:val="23"/>
          <w:highlight w:val="white"/>
        </w:rPr>
        <w:t xml:space="preserve">a che serve tutto quello che sappiamo? Ai tempi di Gesù, come oggi, queste sono le storture più pericolose per l'uomo religioso che non serve Dio e i fratelli, ma si serve di loro. Apparire, farsi vedere, ostentare è il contrario dell'amore. L'amore non è </w:t>
      </w:r>
      <w:r>
        <w:rPr>
          <w:rFonts w:ascii="Times New Roman" w:eastAsia="Times New Roman" w:hAnsi="Times New Roman" w:cs="Times New Roman"/>
          <w:sz w:val="23"/>
          <w:szCs w:val="23"/>
          <w:highlight w:val="white"/>
        </w:rPr>
        <w:t>apparenza ma condivisione del nostro essere. La carità vera è donare un vestito senza poterne comprare un altro, è fare a meno di un pezzo di pane preferendo il digiuno. Irritato dagli scribi, Gesù si va a sedere vicino alla cassetta delle offerte posta al</w:t>
      </w:r>
      <w:r>
        <w:rPr>
          <w:rFonts w:ascii="Times New Roman" w:eastAsia="Times New Roman" w:hAnsi="Times New Roman" w:cs="Times New Roman"/>
          <w:sz w:val="23"/>
          <w:szCs w:val="23"/>
          <w:highlight w:val="white"/>
        </w:rPr>
        <w:t>l'ingresso del tempio e osserva come la folla getta le monete. “</w:t>
      </w:r>
      <w:r>
        <w:rPr>
          <w:rFonts w:ascii="Times New Roman" w:eastAsia="Times New Roman" w:hAnsi="Times New Roman" w:cs="Times New Roman"/>
          <w:b/>
          <w:i/>
          <w:sz w:val="23"/>
          <w:szCs w:val="23"/>
        </w:rPr>
        <w:t>Ma, venuta una vedova povera, vi gettò due monetine, che fanno un soldo”.</w:t>
      </w:r>
      <w:r>
        <w:rPr>
          <w:rFonts w:ascii="Times New Roman" w:eastAsia="Times New Roman" w:hAnsi="Times New Roman" w:cs="Times New Roman"/>
          <w:i/>
          <w:sz w:val="23"/>
          <w:szCs w:val="23"/>
        </w:rPr>
        <w:t xml:space="preserve"> </w:t>
      </w:r>
      <w:r>
        <w:rPr>
          <w:rFonts w:ascii="Times New Roman" w:eastAsia="Times New Roman" w:hAnsi="Times New Roman" w:cs="Times New Roman"/>
          <w:sz w:val="23"/>
          <w:szCs w:val="23"/>
          <w:highlight w:val="white"/>
        </w:rPr>
        <w:t xml:space="preserve"> Le vedove non avevano sostentamento, vivevano mendicando. Quei due </w:t>
      </w:r>
      <w:proofErr w:type="gramStart"/>
      <w:r>
        <w:rPr>
          <w:rFonts w:ascii="Times New Roman" w:eastAsia="Times New Roman" w:hAnsi="Times New Roman" w:cs="Times New Roman"/>
          <w:sz w:val="23"/>
          <w:szCs w:val="23"/>
          <w:highlight w:val="white"/>
        </w:rPr>
        <w:t>spiccioli  probabilmente</w:t>
      </w:r>
      <w:proofErr w:type="gramEnd"/>
      <w:r>
        <w:rPr>
          <w:rFonts w:ascii="Times New Roman" w:eastAsia="Times New Roman" w:hAnsi="Times New Roman" w:cs="Times New Roman"/>
          <w:sz w:val="23"/>
          <w:szCs w:val="23"/>
          <w:highlight w:val="white"/>
        </w:rPr>
        <w:t xml:space="preserve"> erano il frutto della sua</w:t>
      </w:r>
      <w:r>
        <w:rPr>
          <w:rFonts w:ascii="Times New Roman" w:eastAsia="Times New Roman" w:hAnsi="Times New Roman" w:cs="Times New Roman"/>
          <w:sz w:val="23"/>
          <w:szCs w:val="23"/>
          <w:highlight w:val="white"/>
        </w:rPr>
        <w:t xml:space="preserve"> giornata di elemosina. Quella donna dona tutto quello che ha, ma proprio tutto.  Il suo dono è radicale. Si affida totalmente a Dio. Gesù non bada alla quantità di denaro. Conta quanto cuore, c'è dentro quei due spiccioli. Sono niente ma pieni di cuore. D</w:t>
      </w:r>
      <w:r>
        <w:rPr>
          <w:rFonts w:ascii="Times New Roman" w:eastAsia="Times New Roman" w:hAnsi="Times New Roman" w:cs="Times New Roman"/>
          <w:sz w:val="23"/>
          <w:szCs w:val="23"/>
          <w:highlight w:val="white"/>
        </w:rPr>
        <w:t>io non vuole qualcosa, Dio vuole semplicemente tutto. Dio non vuole cose da noi; vuole noi. Se non fosse stato per lo sguardo di Gesù, nessuno mai avrebbe saputo di questa donna. Solo agli occhi di Dio può risplendere il dono di queste persone nascoste.  L</w:t>
      </w:r>
      <w:r>
        <w:rPr>
          <w:rFonts w:ascii="Times New Roman" w:eastAsia="Times New Roman" w:hAnsi="Times New Roman" w:cs="Times New Roman"/>
          <w:sz w:val="23"/>
          <w:szCs w:val="23"/>
          <w:highlight w:val="white"/>
        </w:rPr>
        <w:t>'amore non riguarda la quantità ma la qualità, cioè la capacità del cuore di togliere qualcosa da sé per darla a un altro. In questo brano c'è una delle condanne più dure che Gesù annuncia nel Vangelo e dove avviene? Nel tempio di Gerusalemme. E nei confro</w:t>
      </w:r>
      <w:r>
        <w:rPr>
          <w:rFonts w:ascii="Times New Roman" w:eastAsia="Times New Roman" w:hAnsi="Times New Roman" w:cs="Times New Roman"/>
          <w:sz w:val="23"/>
          <w:szCs w:val="23"/>
          <w:highlight w:val="white"/>
        </w:rPr>
        <w:t>nti di chi? Verso la casta religiosa del tempo. Loro volevano mettersi in cattedra ma Gesù non la pensa così: è la vedova che ci deve salire. La vedova è il modello del discepolo che mette tutto nelle mani di Dio. Il mondo è sorretto da uomini e donne come</w:t>
      </w:r>
      <w:r>
        <w:rPr>
          <w:rFonts w:ascii="Times New Roman" w:eastAsia="Times New Roman" w:hAnsi="Times New Roman" w:cs="Times New Roman"/>
          <w:sz w:val="23"/>
          <w:szCs w:val="23"/>
          <w:highlight w:val="white"/>
        </w:rPr>
        <w:t xml:space="preserve"> la vedova, di cui i giornali non si occuperanno mai, perché fanno una vita nascosta, fatta di giornate spesso cariche di fatica. I primi posti di Dio appartengono a quelli che, nelle nostre case, regalano vita alzandosi al mattino presto per preparare il </w:t>
      </w:r>
      <w:r>
        <w:rPr>
          <w:rFonts w:ascii="Times New Roman" w:eastAsia="Times New Roman" w:hAnsi="Times New Roman" w:cs="Times New Roman"/>
          <w:sz w:val="23"/>
          <w:szCs w:val="23"/>
          <w:highlight w:val="white"/>
        </w:rPr>
        <w:t>pranzo prima di andare a lavorare, accudiscono un figlio malato conservando il sorriso e compiono mille gesti non visti da nessuno. La santità è fatta da piccoli gesti pieni di cuore. La capacità di dare, anche quando non si possiede nulla, ha in sé qualco</w:t>
      </w:r>
      <w:r>
        <w:rPr>
          <w:rFonts w:ascii="Times New Roman" w:eastAsia="Times New Roman" w:hAnsi="Times New Roman" w:cs="Times New Roman"/>
          <w:sz w:val="23"/>
          <w:szCs w:val="23"/>
          <w:highlight w:val="white"/>
        </w:rPr>
        <w:t>sa di divino. Tutto ciò che facciamo con amore, ci avvicina all'assoluto di Dio. Tutto il Vangelo è racchiuso in un bicchiere d'acqua dato per amore. Tutta la fede è racchiusa in due spiccioli, dati con il cuore.</w:t>
      </w:r>
    </w:p>
    <w:p w14:paraId="0000000D" w14:textId="77777777" w:rsidR="009E0975" w:rsidRDefault="0088045A">
      <w:pPr>
        <w:numPr>
          <w:ilvl w:val="0"/>
          <w:numId w:val="1"/>
        </w:numPr>
        <w:pBdr>
          <w:top w:val="nil"/>
          <w:left w:val="nil"/>
          <w:bottom w:val="nil"/>
          <w:right w:val="nil"/>
          <w:between w:val="nil"/>
        </w:pBdr>
        <w:rPr>
          <w:b/>
          <w:color w:val="000000"/>
          <w:sz w:val="23"/>
          <w:szCs w:val="23"/>
          <w:highlight w:val="white"/>
        </w:rPr>
      </w:pPr>
      <w:r>
        <w:rPr>
          <w:rFonts w:ascii="Times New Roman" w:eastAsia="Times New Roman" w:hAnsi="Times New Roman" w:cs="Times New Roman"/>
          <w:b/>
          <w:color w:val="000000"/>
          <w:sz w:val="23"/>
          <w:szCs w:val="23"/>
          <w:highlight w:val="white"/>
        </w:rPr>
        <w:t>Che cosa è per noi il superfluo? Siamo capaci a rinunciare a qualcosa che ci piace per donare l'equivalente al fratello bisognoso?</w:t>
      </w:r>
    </w:p>
    <w:p w14:paraId="0000000E" w14:textId="77777777" w:rsidR="009E0975" w:rsidRDefault="0088045A">
      <w:pPr>
        <w:rPr>
          <w:rFonts w:ascii="Times New Roman" w:eastAsia="Times New Roman" w:hAnsi="Times New Roman" w:cs="Times New Roman"/>
          <w:sz w:val="23"/>
          <w:szCs w:val="23"/>
          <w:highlight w:val="white"/>
        </w:rPr>
      </w:pPr>
      <w:r>
        <w:rPr>
          <w:rFonts w:ascii="Times New Roman" w:eastAsia="Times New Roman" w:hAnsi="Times New Roman" w:cs="Times New Roman"/>
          <w:b/>
          <w:sz w:val="23"/>
          <w:szCs w:val="23"/>
          <w:highlight w:val="white"/>
        </w:rPr>
        <w:t xml:space="preserve">6) Prega: </w:t>
      </w:r>
      <w:r>
        <w:rPr>
          <w:rFonts w:ascii="Times New Roman" w:eastAsia="Times New Roman" w:hAnsi="Times New Roman" w:cs="Times New Roman"/>
          <w:sz w:val="23"/>
          <w:szCs w:val="23"/>
          <w:highlight w:val="white"/>
        </w:rPr>
        <w:t>Trasforma in propositi e in preghiera le riflessioni che lo Spirito ti ha suggerito.</w:t>
      </w:r>
    </w:p>
    <w:p w14:paraId="0000000F" w14:textId="77777777" w:rsidR="009E0975" w:rsidRDefault="0088045A">
      <w:pPr>
        <w:rPr>
          <w:rFonts w:ascii="Times New Roman" w:eastAsia="Times New Roman" w:hAnsi="Times New Roman" w:cs="Times New Roman"/>
          <w:b/>
          <w:sz w:val="23"/>
          <w:szCs w:val="23"/>
          <w:highlight w:val="white"/>
        </w:rPr>
      </w:pPr>
      <w:bookmarkStart w:id="0" w:name="_gjdgxs" w:colFirst="0" w:colLast="0"/>
      <w:bookmarkEnd w:id="0"/>
      <w:r>
        <w:rPr>
          <w:rFonts w:ascii="Times New Roman" w:eastAsia="Times New Roman" w:hAnsi="Times New Roman" w:cs="Times New Roman"/>
          <w:b/>
          <w:sz w:val="23"/>
          <w:szCs w:val="23"/>
          <w:highlight w:val="white"/>
        </w:rPr>
        <w:t>Signore Gesù, tu guardi il nos</w:t>
      </w:r>
      <w:r>
        <w:rPr>
          <w:rFonts w:ascii="Times New Roman" w:eastAsia="Times New Roman" w:hAnsi="Times New Roman" w:cs="Times New Roman"/>
          <w:b/>
          <w:sz w:val="23"/>
          <w:szCs w:val="23"/>
          <w:highlight w:val="white"/>
        </w:rPr>
        <w:t>tro cuore e vedi in realtà quello che siamo. Ti preghiamo, trasforma il nostro desiderio di ostentazione in umiltà, il nostro attaccamento al denaro in carità generosa e umile. Amen!</w:t>
      </w:r>
    </w:p>
    <w:p w14:paraId="00000010" w14:textId="77777777" w:rsidR="009E0975" w:rsidRDefault="009E0975">
      <w:pPr>
        <w:pBdr>
          <w:top w:val="nil"/>
          <w:left w:val="nil"/>
          <w:bottom w:val="nil"/>
          <w:right w:val="nil"/>
          <w:between w:val="nil"/>
        </w:pBdr>
        <w:tabs>
          <w:tab w:val="left" w:pos="8543"/>
        </w:tabs>
        <w:rPr>
          <w:rFonts w:ascii="Times New Roman" w:eastAsia="Times New Roman" w:hAnsi="Times New Roman" w:cs="Times New Roman"/>
          <w:b/>
          <w:color w:val="000000"/>
          <w:sz w:val="23"/>
          <w:szCs w:val="23"/>
          <w:highlight w:val="white"/>
        </w:rPr>
      </w:pPr>
    </w:p>
    <w:p w14:paraId="00000011" w14:textId="77777777" w:rsidR="009E0975" w:rsidRDefault="0088045A">
      <w:pPr>
        <w:rPr>
          <w:rFonts w:ascii="Times New Roman" w:eastAsia="Times New Roman" w:hAnsi="Times New Roman" w:cs="Times New Roman"/>
          <w:sz w:val="23"/>
          <w:szCs w:val="23"/>
          <w:highlight w:val="white"/>
        </w:rPr>
      </w:pPr>
      <w:r>
        <w:rPr>
          <w:rFonts w:ascii="Times New Roman" w:eastAsia="Times New Roman" w:hAnsi="Times New Roman" w:cs="Times New Roman"/>
          <w:b/>
          <w:sz w:val="23"/>
          <w:szCs w:val="23"/>
          <w:highlight w:val="white"/>
        </w:rPr>
        <w:t xml:space="preserve">Impegno: </w:t>
      </w:r>
      <w:r>
        <w:rPr>
          <w:rFonts w:ascii="Times New Roman" w:eastAsia="Times New Roman" w:hAnsi="Times New Roman" w:cs="Times New Roman"/>
          <w:sz w:val="23"/>
          <w:szCs w:val="23"/>
          <w:highlight w:val="white"/>
        </w:rPr>
        <w:t>La santità? Piccoli gesti pieni di cuore.</w:t>
      </w:r>
      <w:r>
        <w:rPr>
          <w:rFonts w:ascii="Times New Roman" w:eastAsia="Times New Roman" w:hAnsi="Times New Roman" w:cs="Times New Roman"/>
          <w:b/>
          <w:sz w:val="23"/>
          <w:szCs w:val="23"/>
          <w:highlight w:val="white"/>
        </w:rPr>
        <w:t xml:space="preserve"> </w:t>
      </w:r>
    </w:p>
    <w:p w14:paraId="00000012" w14:textId="77777777" w:rsidR="009E0975" w:rsidRDefault="009E0975">
      <w:pPr>
        <w:pBdr>
          <w:top w:val="nil"/>
          <w:left w:val="nil"/>
          <w:bottom w:val="nil"/>
          <w:right w:val="nil"/>
          <w:between w:val="nil"/>
        </w:pBdr>
        <w:tabs>
          <w:tab w:val="left" w:pos="8543"/>
        </w:tabs>
        <w:rPr>
          <w:rFonts w:ascii="Times New Roman" w:eastAsia="Times New Roman" w:hAnsi="Times New Roman" w:cs="Times New Roman"/>
          <w:i/>
          <w:color w:val="000000"/>
          <w:sz w:val="23"/>
          <w:szCs w:val="23"/>
          <w:highlight w:val="white"/>
        </w:rPr>
      </w:pPr>
    </w:p>
    <w:sectPr w:rsidR="009E0975">
      <w:pgSz w:w="11906" w:h="16838"/>
      <w:pgMar w:top="851" w:right="991" w:bottom="568" w:left="993"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E582C"/>
    <w:multiLevelType w:val="multilevel"/>
    <w:tmpl w:val="C07A7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75"/>
    <w:rsid w:val="0088045A"/>
    <w:rsid w:val="009E0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2571"/>
  <w15:docId w15:val="{500EBBBC-C6D4-4002-AE7E-85836CA9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Batang" w:hAnsi="Batang" w:cs="Batang"/>
        <w:lang w:val="it-IT" w:eastAsia="it-IT"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2</cp:revision>
  <dcterms:created xsi:type="dcterms:W3CDTF">2021-11-07T16:12:00Z</dcterms:created>
  <dcterms:modified xsi:type="dcterms:W3CDTF">2021-11-07T16:13:00Z</dcterms:modified>
</cp:coreProperties>
</file>